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30.09.2026  |  232 Studien  |  impfen.m-vf.de</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