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29.08.2026  |  7 Studien  |  impfen.m-vf.de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