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29.08.2026  |  36 Studien  |  impfen.m-vf.de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