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31.08.2026  |  6 Studien  |  impfen.m-vf.de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