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28.08.2026  |  29 Studien  |  impfen.m-vf.de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