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20.10.2026  |  347 Studien  |  impfen.m-vf.de</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