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Studienarchiv Hitze, Klima und Gesundheit</w:t>
      </w:r>
    </w:p>
    <w:p>
      <w:r>
        <w:rPr>
          <w:i/>
          <w:color w:val="666666"/>
          <w:sz w:val="18"/>
        </w:rPr>
        <w:t>Stand: 17.08.2026  |  6 Studien  |  klima.m-vf.de</w:t>
      </w:r>
    </w:p>
    <w:p>
      <w:pPr>
        <w:pStyle w:val="Heading1"/>
      </w:pPr>
      <w:r>
        <w:t>Aufgenommen am 17.08.2026</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