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10.10.2026  |  300 Studien  |  longevity.m-vf.de</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