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06.10.2026  |  275 Studien  |  longevity.m-vf.de</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