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12.09.2026  |  6 Studien  |  longevity.m-vf.de</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