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24.09.2026  |  203 Studien  |  longevity.m-vf.de</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