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07.10.2026  |  280 Studien  |  longevity.m-vf.de</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