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22.09.2026  |  191 Studien  |  longevity.m-vf.de</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