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31.08.2026  |  6 Studien  |  longevity.m-vf.de</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