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27.09.2026  |  221 Studien  |  longevity.m-vf.de</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