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09.10.2026  |  294 Studien  |  longevity.m-vf.de</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