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20.10.2026  |  7 Studien  |  longevity.m-vf.de</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