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16.09.2026  |  152 Studien  |  longevity.m-vf.de</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