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13.09.2026  |  134 Studien  |  longevity.m-vf.de</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