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03.10.2026  |  256 Studien  |  longevity.m-vf.de</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