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15.10.2026  |  329 Studien  |  longevity.m-vf.de</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