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06.09.2026  |  90 Studien  |  longevity.m-vf.de</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