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08.09.2026  |  102 Studien  |  longevity.m-vf.de</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