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23.08.2026  |  1 Studien  |  longevity.m-vf.de</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