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22.08.2026  |  2 Studien  |  longevity.m-vf.de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Körperliches Training reduziert kognitive Gebrechlichkeit zu 35 % über Stärkung der Selbstwirksamkeit</w:t>
      </w:r>
    </w:p>
    <w:p>
      <w:r>
        <w:rPr>
          <w:i/>
          <w:color w:val="666666"/>
          <w:sz w:val="18"/>
        </w:rPr>
        <w:t>Liang D et al.  ·  Front Public Health  ·  06.08.2026  ·  PMID 42625706</w:t>
      </w:r>
    </w:p>
    <w:p>
      <w:r>
        <w:t>Querschnittbefragung von 563 Gemeindemitbewohnern (≥60 J.) in Henan, China zu Zusammenhang zwischen körperlichem Training, Selbstwirksamkeit und kognitiver Gebrechlichkeit (Frailty + Kognition).</w:t>
      </w:r>
    </w:p>
    <w:p>
      <w:r>
        <w:rPr>
          <w:b/>
        </w:rPr>
        <w:t xml:space="preserve">Ergebnis: </w:t>
      </w:r>
      <w:r>
        <w:t>Prävalenz kognitive Gebrechlichkeit 21,3 %. Körperliches Training assoziiert mit weniger kognitiver Gebrechlichkeit; Selbstwirksamkeit mediiert 35,17 % dieses Effekts. Vollständiges Mediationsmodell unterstützt indirekten Weg über Selbstvertrauen.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mit großer Stichprobe, aber kulturelle und Gesundheitssystem-Unterschiede beachten – Mechanismus (Selbstwirksamkeit) transnational relevant.</w:t>
      </w:r>
    </w:p>
    <w:p>
      <w:r>
        <w:rPr>
          <w:color w:val="5A7D3A"/>
          <w:sz w:val="18"/>
        </w:rPr>
        <w:t>https://pubmed.ncbi.nlm.nih.gov/42625706/</w:t>
      </w:r>
    </w:p>
    <w:p>
      <w:pPr>
        <w:pStyle w:val="Heading2"/>
      </w:pPr>
      <w:r>
        <w:t>Loneliness and social isolation verringern die verbleibenden gesunden Lebensjahre deutlicher als physische Erkrankungen</w:t>
      </w:r>
    </w:p>
    <w:p>
      <w:r>
        <w:rPr>
          <w:i/>
          <w:color w:val="666666"/>
          <w:sz w:val="18"/>
        </w:rPr>
        <w:t>Wang X et al.  ·  Nat Commun  ·  20.08.2026  ·  PMID 42624836</w:t>
      </w:r>
    </w:p>
    <w:p>
      <w:r>
        <w:t>Querschnittanalyse von 277.489 britischen Erwachsenen ohne Erkrankungen zum Zusammenhang zwischen Einsamkeit, sozialer Isolation und der Lebensdauer frei von Krankheit.</w:t>
      </w:r>
    </w:p>
    <w:p>
      <w:r>
        <w:rPr>
          <w:b/>
        </w:rPr>
        <w:t xml:space="preserve">Ergebnis: </w:t>
      </w:r>
      <w:r>
        <w:t>Frauen mit Einsamkeit und sozialer Isolation verlieren 2,4 Jahre physisch krankheitsfrei und 3,7 Jahre mental krankheitsfrei; Männer verlieren 1,7 bzw. 5,8 Jahre. Soziale Isolation lässt sich durch gesunde Lebensstile teilweise ausgleichen (signifikant), nicht aber Einsamkeit.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 Altersstruktur und Sozialversicherung; übertragbar auf deutsche Verhältnisse.</w:t>
      </w:r>
    </w:p>
    <w:p>
      <w:r>
        <w:rPr>
          <w:color w:val="5A7D3A"/>
          <w:sz w:val="18"/>
        </w:rPr>
        <w:t>https://pubmed.ncbi.nlm.nih.gov/42624836/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