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07.10.2026  |  264 Studien  |  mental.m-vf.de</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