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15.10.2026  |  311 Studien  |  mental.m-vf.de</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