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06.10.2026  |  258 Studien  |  mental.m-vf.de</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