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12.10.2026  |  292 Studien  |  mental.m-vf.de</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