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03.10.2026  |  240 Studien  |  mental.m-vf.de</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