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09.10.2026  |  276 Studien  |  mental.m-vf.de</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