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11.10.2026  |  286 Studien  |  mental.m-vf.de</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