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23.10.2026  |  6 Studien  |  mental.m-vf.de</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