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16.09.2026  |  139 Studien  |  mental.m-vf.de</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