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07.09.2026  |  85 Studien  |  mental.m-vf.de</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