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04.10.2026  |  246 Studien  |  mental.m-vf.de</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