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14.10.2026  |  7 Studien  |  mental.m-vf.de</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