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25.10.2026  |  6 Studien  |  mental.m-vf.de</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