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19.10.2026  |  336 Studien  |  mental.m-vf.de</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