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12.10.2026  |  304 Studien  |  ncd.m-vf.de</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