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14.10.2026  |  316 Studien  |  ncd.m-vf.de</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