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13.10.2026  |  310 Studien  |  ncd.m-vf.de</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