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02.09.2026  |  63 Studien  |  pflege.m-vf.de</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