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26.09.2026  |  210 Studien  |  pflege.m-vf.de</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