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04.10.2026  |  258 Studien  |  pflege.m-vf.de</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