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31.08.2026  |  51 Studien  |  pflege.m-vf.de</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