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09.10.2026  |  5 Studien  |  pflege.m-vf.de</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