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09.09.2026  |  106 Studien  |  pflege.m-vf.de</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