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20.10.2026  |  7 Studien  |  pflege.m-vf.de</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