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08.10.2026  |  282 Studien  |  pflege.m-vf.de</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